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33" w:rsidRPr="00AD0231" w:rsidRDefault="00164033" w:rsidP="00CA3EE7">
      <w:pPr>
        <w:spacing w:after="0" w:line="240" w:lineRule="auto"/>
        <w:rPr>
          <w:rFonts w:ascii="Times New Roman" w:hAnsi="Times New Roman"/>
          <w:sz w:val="30"/>
          <w:szCs w:val="30"/>
          <w:lang w:val="ru-RU" w:eastAsia="ru-RU"/>
        </w:rPr>
      </w:pPr>
    </w:p>
    <w:p w:rsidR="00164033" w:rsidRPr="0048596A" w:rsidRDefault="00164033" w:rsidP="0048596A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>«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Состояние правопорядка в Ивановском районе, профилактика преступлений коррупционной и экстремистской направленности, предупреждение насилия в семье»</w:t>
      </w:r>
    </w:p>
    <w:p w:rsidR="00164033" w:rsidRPr="0048596A" w:rsidRDefault="00164033" w:rsidP="0048596A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64033" w:rsidRPr="0048596A" w:rsidRDefault="00164033" w:rsidP="0048596A">
      <w:pPr>
        <w:tabs>
          <w:tab w:val="left" w:pos="709"/>
        </w:tabs>
        <w:spacing w:after="0" w:line="280" w:lineRule="exact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</w:r>
      <w:r w:rsidRPr="0048596A">
        <w:rPr>
          <w:rFonts w:ascii="Times New Roman" w:hAnsi="Times New Roman"/>
          <w:b/>
          <w:sz w:val="28"/>
          <w:szCs w:val="28"/>
          <w:u w:val="single"/>
          <w:lang w:val="ru-RU"/>
        </w:rPr>
        <w:t>Состояние правопорядка в Ивановском районе.</w:t>
      </w:r>
    </w:p>
    <w:p w:rsidR="00164033" w:rsidRPr="0048596A" w:rsidRDefault="00164033" w:rsidP="0048596A">
      <w:pPr>
        <w:tabs>
          <w:tab w:val="left" w:pos="709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  <w:t>ОВД Ивановского райисполкома, с учетом складывающейся обстановки, в 2023 году реализован определенный объем мероприятий по укреплению правопорядка в сфере борьбы с преступностью.</w:t>
      </w:r>
    </w:p>
    <w:p w:rsidR="00164033" w:rsidRPr="0048596A" w:rsidRDefault="00164033" w:rsidP="0048596A">
      <w:pPr>
        <w:tabs>
          <w:tab w:val="left" w:pos="709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  <w:t>Первостепенной задачей отдела внутренних дел в истекшем году, как и в предыдущие периоды, являлось обеспечение охраны общественного порядка.</w:t>
      </w:r>
    </w:p>
    <w:p w:rsidR="00164033" w:rsidRPr="0048596A" w:rsidRDefault="00164033" w:rsidP="0048596A">
      <w:pPr>
        <w:tabs>
          <w:tab w:val="left" w:pos="709"/>
        </w:tabs>
        <w:spacing w:after="0"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  <w:t xml:space="preserve">Своевременное выявление рисков и оценка угроз способствовали поддержанию в районе стабильного уровня общественной безопасности. 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color w:val="000000"/>
          <w:sz w:val="28"/>
          <w:szCs w:val="28"/>
          <w:lang w:val="ru-RU"/>
        </w:rPr>
        <w:t>Особое внимание в оперативно-служебной деятельности уделялось вопросам обеспечения личной и имущественной безопасности граждан, защите их прав и законных интересов от преступных и иных противоправных посягательств.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color w:val="000000"/>
          <w:sz w:val="28"/>
          <w:szCs w:val="28"/>
          <w:lang w:val="ru-RU"/>
        </w:rPr>
        <w:t>Приоритетными направлениями в организации профилактической деятельности явилось обеспечение правопорядка в общественных местах, реализация полного спектра предусмотренных законодательством мер воздействия на лиц, имеющих судимость, злоупотребляющих спиртными напитками, ведущих иной асоциальный образ жизни.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sz w:val="28"/>
          <w:szCs w:val="28"/>
          <w:lang w:val="ru-RU"/>
        </w:rPr>
        <w:t xml:space="preserve">Состояние оперативной обстановки за 2023 год в сравнении с </w:t>
      </w:r>
      <w:r w:rsidRPr="0048596A">
        <w:rPr>
          <w:rFonts w:ascii="Times New Roman" w:hAnsi="Times New Roman"/>
          <w:sz w:val="28"/>
          <w:szCs w:val="28"/>
          <w:lang w:val="ru-RU"/>
        </w:rPr>
        <w:t>аналогичным периодом прошлого года характеризуется снижением общего количества зарегистрированных преступных деяний по всем линиям служб на 11,1% (243 – 216).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Уровень криминализации на 10 тысяч населения в Ивановском районе снизился на 7,3% (66,0%-59,9%), при среднеобластном показателе – 79,3%.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sz w:val="28"/>
          <w:szCs w:val="28"/>
          <w:lang w:val="ru-RU"/>
        </w:rPr>
        <w:t>Из общего количества преступлений 51,9% (112) составляют преступления по направлению уголовного розыска, 15,8% (34) – в сфере противодействия киберпреступности, 7,9% (17) – по направлению борьбы с экономическими преступлениями, 4,6% (10) – в сфере противодействия незаконному обороту наркотиков, 8,3% (18) – противодействие экстремизму, 10,2% (22) – прочие.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sz w:val="28"/>
          <w:szCs w:val="28"/>
          <w:lang w:val="ru-RU"/>
        </w:rPr>
        <w:t xml:space="preserve">В ОВД Ивановского райисполкома в 2023 году 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зарегистрировано 515 (АППГ – 487, +5,7%) заявлений и сообщений о преступлениях.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Вместе с тем, не зарегистрировано таких преступлений как: убийство, угон автотранспортного средства, вымогательство, разбой.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2023 году по сравнению с АППГ уменьшилось на 65,7% (35 – 12) количество преступлений со стороны лиц, имеющих судимость, а также совершенных несовершеннолетними на 66,6% (3 – 1).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Вместе с тем совершенных преступлений в состоянии алкогольного опьянения увеличилось на 13,8% (29 – 33) и на 75% (4 – 7) группой лиц.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В структуре преступности по линии уголовного розыска 53,6% составляют кражи – 60.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За отчетный период наибольшее количество краж совершены: из жилищ (22 или 36,7%), квартир и частных домов (21 или 35%).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Вместе с тем на общем фоне по сравнению с АППГ снизилось количество краж из жилищ (35 – 22, -37,1%), из квартир и частных домов (33 – 21, -36,4%), при этом увеличилось количество краж из автомобилей (0 – 1, +100%).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По способу совершения превалируют кражи, совершенные путем свободного доступа – 41 (АППГ – 55).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По предмету преступного посягательства отмечается рост на 200% </w:t>
      </w:r>
      <w:r w:rsidRPr="0048596A">
        <w:rPr>
          <w:rFonts w:ascii="Times New Roman" w:hAnsi="Times New Roman"/>
          <w:sz w:val="28"/>
          <w:szCs w:val="28"/>
          <w:lang w:val="ru-RU"/>
        </w:rPr>
        <w:br/>
        <w:t>(2 – 4) краж автомобильных запчастей и мобильных телефонов на             100% (1 – 2).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результате предпринятых профилактических мероприятий не допущен рост краж велосипедов – 11 (АППГ – 12, -8,3%), денег и ценных бумаг – 17 (АППГ – 23, -26,1%) и электрооборудования – 1 (АППГ – 3, -66,7 %).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Как показывает анализ, из общего количества краж, совершены неработающими лицами – 24 (АППГ – 31, -22,6%), имеющими судимость – 6 (АППГ – 21, -71,4%), в состоянии алкогольного опьянения – 13 (АППГ – 13, 0%).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Основными причинами совершения краж на территории района являются: нарушения требований обеспечения сохранности частной собственности, а также беспечность со стороны собственников.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Криминогенными по количеству совершенных краж по-прежнему остаются: г. Иваново – 26, Мотольский сельсовет – 10, Бродницкий сельсовет – 6 и Молодовский сельсовет – 5.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Наибольшее число краж совершено в субботу – 12, среду – 11 и пятницу – 10 при этом в понедельник – 6, вторник – 6, четверг – 8, воскресенье – 7.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2023 году отмечается рост мошенничеств на 33,3% (12 – 16), как и количества потерпевших на 88,2% (17 – 32).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Также отмечается рост хулиганств на 200% (4 – 8), как и количества потерпевших на 80% (5 – 9).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Криминогенными по количеству совершенных хулиганств являются:    г. Иваново – 4, Бродницкий сельсовет – 1 и Опольский сельсовет – 1 и вне населенных пунктов – 2.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В общественном месте совершено 6 преступлений, при этом данные преступления совершались неработающими лицами – 1, в состоянии алкогольного опьянения – 4, группой лиц – 1. </w:t>
      </w:r>
    </w:p>
    <w:p w:rsidR="00164033" w:rsidRPr="0048596A" w:rsidRDefault="00164033" w:rsidP="0048596A">
      <w:pPr>
        <w:spacing w:after="0" w:line="280" w:lineRule="exact"/>
        <w:ind w:right="-5" w:firstLine="567"/>
        <w:jc w:val="both"/>
        <w:rPr>
          <w:rStyle w:val="14pt"/>
          <w:szCs w:val="28"/>
          <w:lang w:eastAsia="en-US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сфере нравов в отчетном периоде выявлено 2 преступления</w:t>
      </w:r>
      <w:r w:rsidRPr="0048596A">
        <w:rPr>
          <w:rFonts w:ascii="Times New Roman" w:hAnsi="Times New Roman"/>
          <w:sz w:val="28"/>
          <w:szCs w:val="28"/>
          <w:lang w:val="ru-RU"/>
        </w:rPr>
        <w:br/>
        <w:t xml:space="preserve">(ч.2 ст.169 УК РБ и ч.2 ст.343 УК РБ).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На учете в УЗ «БОНД» по поводу употребления наркотических средств и психотропных веществ состоит 10 жителей Ивановского района.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По ст.19.5 КоАП (занятие проституцией) выявлено 1 правонарушение,</w:t>
      </w:r>
      <w:r w:rsidRPr="0048596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sz w:val="28"/>
          <w:szCs w:val="28"/>
          <w:lang w:val="ru-RU"/>
        </w:rPr>
        <w:t>в последствии чего к административной ответственности было привлечено лицо мужского пола (АППГ 2022 года – 0).</w:t>
      </w:r>
    </w:p>
    <w:p w:rsidR="00164033" w:rsidRPr="0048596A" w:rsidRDefault="00164033" w:rsidP="0048596A">
      <w:pPr>
        <w:tabs>
          <w:tab w:val="left" w:pos="3927"/>
        </w:tabs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Благодаря профилактическим мероприятиям, удалось снизить на 15% (40 – 34) количество совершенных преступлений по линии противодействия киберпреступлениям.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Криминогенными по количеству совершенных преступлений, предусмотренных ст. 212 УК РБ (хищение путем модификации компьютерной информации) являются: г. Иваново – 24, Лясковичский сельсовет – 3 и Мохровский сельсовет – 2. 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Учитывая, что абсолютное большинство зарегистрированных преступлений по линии противодействия киберпреступности, совершено с использованием технологий «социальной инженерии», что возможно лишь в ситуации, когда достаточно большие массы населения не владеют знаниями о базовых принципах цифровой безопасности, сотрудниками ОВД Ивановского райисполкома на протяжении истекшего периода велась активная воспитательно-профилактическая работа.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2023 году на территории Ивановского района уменьшилось на 14,7% (34 – 29) количество совершенных преступлений в общественных местах.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Наибольшее количество преступлений в общественных местах совершено: в г. Иваново – 18, а также в Горбахском и Лясковичском сельсоветах по 2.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За нахождение в пьяном виде в общественном месте, либо за распитие спиртных напитков в общественном месте к административной ответственности в текущем году привлечено 201 лицо (АППГ – 314, -36%).</w:t>
      </w:r>
    </w:p>
    <w:p w:rsidR="00164033" w:rsidRPr="0048596A" w:rsidRDefault="00164033" w:rsidP="0048596A">
      <w:pPr>
        <w:suppressAutoHyphens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Выявлено 13 нарушений антиалкогольного законодательства по ст.ст. 13.21 и 13.27 КоАП Республики Беларусь (АППГ – 36, - 63,9%). </w:t>
      </w:r>
    </w:p>
    <w:p w:rsidR="00164033" w:rsidRPr="0048596A" w:rsidRDefault="00164033" w:rsidP="0048596A">
      <w:pPr>
        <w:suppressAutoHyphens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К принудительному лечению от алкоголизма в условиях ЛТП осуждено 29 лиц (АППГ – 39, -25,7%). Изолировано 28 лиц (АППГ – 40,         -30% ).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2023 году принималось 2 (АППГ – 2, 0%) решения об ограничении дееспособности граждан, злоупотребляющих спиртными напитками, и ставящих свои семьи в тяжелое материальное положение.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В истекшем периоде на территории Ивановского района, при снижении количества совершенных преступлений, отмечается уменьшение на 13,9% (209 – 180) количества пострадавших от преступных посягательств.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Зафиксирован 1 (АППГ – 0) факт гибели в результате противоправных посягательств (умышленное причинение тяжкого телесного повреждения).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 Увеличилось на 33,3% (12 – 16) количество потерпевших несовершеннолетних, детей до 14 лет на 10% (10 – 11), а также лиц, достигших 70 лет и старше на 16,6% (6 – 7), однако снизилось количество пострадавших пенсионеров на 7,4% (27 – 25).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Что касается дорожной безопасности, то в истекшем периоде на территории Ивановского района совершено 9 дорожно-транспортных происшествий (далее – ДТП) (АППГ – 9). Фактов гибели лиц в ДТП зафиксировано 3 (АППГ – 3), при этом увеличилось количество раненых с 8 до 11.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</w:r>
      <w:r w:rsidRPr="0048596A">
        <w:rPr>
          <w:rFonts w:ascii="Times New Roman" w:hAnsi="Times New Roman"/>
          <w:b/>
          <w:sz w:val="28"/>
          <w:szCs w:val="28"/>
          <w:u w:val="single"/>
          <w:lang w:val="ru-RU"/>
        </w:rPr>
        <w:t>Профилактика преступлений коррупционной направленности.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Коррупция считается важной общественно-политической проблемой, снижающей темпы экономического роста. Преступления, совершаемые должностными лицами, и особенно с коррупционной направленностью, причиняют существенный вред авторитету государственной власти, препятствуют нормальному функционированию органов государственной власти и управления, а также аппарата управления иных органов и организаций независимо от форм собственности, подрывают доверие граждан к властным структурам.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Борьба с коррупцией в Республике Беларусь является важнейшей государственной задачей. Одной из задач Государственной политики в борьбе с коррупцией, является обеспечение координации деятельности государственных органов и иных организаций в процессе осуществления организационно-правовых, социально-экономических, организационно-практических мероприятий антикоррупционного характера, направленных на эффективное предупреждение и пресечение экономических преступлений, в том числе  и коррупции. </w:t>
      </w:r>
    </w:p>
    <w:p w:rsidR="00164033" w:rsidRPr="0048596A" w:rsidRDefault="00164033" w:rsidP="0048596A">
      <w:pPr>
        <w:pStyle w:val="BodyText"/>
        <w:spacing w:line="280" w:lineRule="exact"/>
        <w:ind w:firstLine="708"/>
        <w:rPr>
          <w:szCs w:val="28"/>
        </w:rPr>
      </w:pPr>
      <w:r w:rsidRPr="0048596A">
        <w:rPr>
          <w:szCs w:val="28"/>
        </w:rPr>
        <w:t xml:space="preserve">Работа по выявлению экономических преступлений, в том числе по борьбе с коррупцией в ОВД Ивановского РОВД возложена на сотрудников группы по борьбе с экономическими преступлениями. </w:t>
      </w:r>
    </w:p>
    <w:p w:rsidR="00164033" w:rsidRPr="0048596A" w:rsidRDefault="00164033" w:rsidP="0048596A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рамках реализации требований Решения Министра внутренних дел по организации оперативно-служебной, оперативно-розыскной и служебно-боевой деятельности органов внутренних дел на 2023</w:t>
      </w:r>
      <w:r w:rsidRPr="0048596A">
        <w:rPr>
          <w:rFonts w:ascii="Times New Roman" w:hAnsi="Times New Roman"/>
          <w:sz w:val="28"/>
          <w:szCs w:val="28"/>
        </w:rPr>
        <w:t> </w:t>
      </w:r>
      <w:r w:rsidRPr="0048596A">
        <w:rPr>
          <w:rFonts w:ascii="Times New Roman" w:hAnsi="Times New Roman"/>
          <w:sz w:val="28"/>
          <w:szCs w:val="28"/>
          <w:lang w:val="ru-RU"/>
        </w:rPr>
        <w:t>год, приоритетными задачами органов внутренних дел в сфере обеспечения экономической безопасности государства определены: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color w:val="000000"/>
          <w:sz w:val="28"/>
          <w:szCs w:val="28"/>
          <w:lang w:val="ru-RU"/>
        </w:rPr>
        <w:t>- выявление и пресечение коррупционных преступлений в наиболее значимых сферах экономической деятельности (при осуществлении процедур закупок, распоряжении государственным имуществом, расходовании бюджетных средств, реализации крупных инвестиционных проектов, совершении внешнеторговых сделок);</w:t>
      </w:r>
    </w:p>
    <w:p w:rsidR="00164033" w:rsidRPr="0048596A" w:rsidRDefault="00164033" w:rsidP="0048596A">
      <w:pPr>
        <w:widowControl w:val="0"/>
        <w:spacing w:after="0" w:line="280" w:lineRule="exac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color w:val="000000"/>
          <w:sz w:val="28"/>
          <w:szCs w:val="28"/>
          <w:lang w:val="ru-RU"/>
        </w:rPr>
        <w:t>- оперативное сопровождение функционирования градообразующих предприятий государственного сектора экономики;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Cs/>
          <w:color w:val="000000"/>
          <w:sz w:val="28"/>
          <w:szCs w:val="28"/>
          <w:lang w:val="ru-RU"/>
        </w:rPr>
        <w:t>- предотвращение вреда экономическим интересам государства в результате противоправных деяний.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Рассматривая результаты работы сотрудников БЭП ОВД Ивановского райисполкома в 2023 году по выявлению экономических преступлений, в том числе коррупционных, следует отметить, что в данном направление сотрудниками подразделения достигнуты определенные результаты. Проводя целенаправленную работу по выявлению экономических преступлений в истекшем периоде 2023 года, на учёт поставлено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преступлений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(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аналогичный период 2022 года -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9)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, из которых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4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преступления относятся к категории тяжких (аналогичный период 2022 года -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3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), при этом из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выявленных преступлений к коррупционным относится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3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преступления (аналогичный период 2022 года -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8596A">
        <w:rPr>
          <w:rFonts w:ascii="Times New Roman" w:hAnsi="Times New Roman"/>
          <w:sz w:val="28"/>
          <w:szCs w:val="28"/>
          <w:lang w:val="ru-RU"/>
        </w:rPr>
        <w:t>).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Стоит отметить, что ряд преступлений, в том числе тяжких были выявлены при тесном взаимодействии ОВД с прокуратурой Ивановского района, одно тяжкое преступление выявлено УБЭП УВД Брестского облисполкома.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Коррупционные преступления, в том числе и тяжкие в 2023 году были выявлены в следующих предприятиях и организациях района: УЗ «Ивановская ЦРБ», Ивановское райпо, филиал «Кооппром» Ивановского райпо.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Особо внимание в текущем году уделялось агропромышленному комплексу, так как последний, в большей степени, был подвержен экономическим и коррупционным преступлениям в предыдущие периоды. 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 (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в 2021 году по материалам иных правоохранительных органов были выявлены взятки в отношении главных ветеринарных врачей УП «Молодово-Агро» и СУП «Ляховичское-Агро», в 2022 году в отношении главных агрономов ОАО «Псыщево-Агро», ОАО «Агро-Мотоль», ОАО «Тышковичи-Агро» и бывшего главного агронома ОАО «Ополь-Агро»).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В текущем году в агропромышленном комплексе выявлено одно коррупционное преступление, это дополнительный факт получения взятки бывшим главным агрономом ОАО «Ополь-Агро» уголовное дело в отношении которого, было возбуждено прокуратурой Брестской области, а также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7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экономических преступлений (кражи, служебный подлог, связанный с внесением недостоверных сведений в официальные документы). К административной ответственности за хищение товарно-материальных ценностей было привлечено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работников сельскохозяйственных организаций.  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Поставленные в 2023 году на учет в Ивановском РОВД преступления состоят из следующих преступлений: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ч.1 ст. 205 УК РБ – 2;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(кража товарно-материальных ценностей  работниками ОАО «Агро-Мотоль»);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ч.2 ст. 205 УК РБ  – 1;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Справочно: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(кража товарно-материальных ценностей (запасные части от списанного комбайна) работниками ОАО «Агро-Мотоль»);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ч.4 ст.205 УК РБ – 1 (тяжкая);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Справочно: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(кража мясной продукции работниками филиала «Кооппром» Ивановского райпо);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ч.4 ст.209 УК РБ – 1 (тяжкая);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Справочно: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(завладение мошенническим путем директором ООО «СК Пересвет» денежными средствами 12 граждан на сумму более 1000 БВ в ходе строительства жилых домов);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ч.1 ст. 211 УК РБ (присвоение, растрата) – 1;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Справочно: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(хищение топлива водителем филиала «ПМК-61» ОАО «Пинскводстрой»);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ч.1 ст. 210 УК РБ (хищение путем злоупотребления служебными полномочиями) – 1;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(хищение председателем правления Ивановского райпо товарно-материальных ценностей (кондиционера);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ч.3 ст.424 УК (злоупотребление служебным положением) – 1;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(оказание содействия должностным лицам ОАО «Журавлиное» в сокрытии падежа должностными лицами филиала «Кооппром» вследствие чего причинен ущерб в особо крупном размере);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ч.3 ст.426 УК (превышение служебных полномочий) – 1;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(дача незаконных указаний подчиненным сотрудникам должностными лицами УЗ «Ивановская ЦРБ» вследствие чего причинен ущерб в особо крупном размере);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ч.1 ст. 427 УК РБ (служебный подлог) – 5;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(внесение недостоверных сведений в официальные документы должностными лицами ОАО «Бакуново», ОАО «Заря-Агро», ОАО «Ополь-Агро», филиала «Кооппром» Ивановского райпо);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ч.1 ст.433 УК РБ (незаконное денежное вознаграждение) – 2;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(получение врачами УЗ «Ивановская ЦРБ» незаконных денежных вознаграждений от иностранного коммерческого общества);</w:t>
      </w:r>
    </w:p>
    <w:p w:rsidR="00164033" w:rsidRPr="0048596A" w:rsidRDefault="00164033" w:rsidP="0048596A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>- ч.2 ст.433 УК РБ (незаконное денежное вознаграждение) – 1;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Справочно:</w:t>
      </w:r>
      <w:r w:rsidRPr="004859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8596A">
        <w:rPr>
          <w:rFonts w:ascii="Times New Roman" w:hAnsi="Times New Roman"/>
          <w:i/>
          <w:sz w:val="28"/>
          <w:szCs w:val="28"/>
          <w:lang w:val="ru-RU"/>
        </w:rPr>
        <w:t>(получение врачами УЗ «Ивановская ЦРБ» незаконных денежных вознаграждений от иностранного коммерческого общества);</w:t>
      </w:r>
    </w:p>
    <w:p w:rsidR="00164033" w:rsidRPr="0048596A" w:rsidRDefault="00164033" w:rsidP="0048596A">
      <w:pPr>
        <w:pStyle w:val="NoSpacing"/>
        <w:spacing w:line="280" w:lineRule="exact"/>
        <w:rPr>
          <w:sz w:val="28"/>
          <w:szCs w:val="28"/>
        </w:rPr>
      </w:pPr>
      <w:r w:rsidRPr="0048596A">
        <w:rPr>
          <w:sz w:val="28"/>
          <w:szCs w:val="28"/>
        </w:rPr>
        <w:t>По результатам проведенных сотрудниками БЭП иных проверочных мероприятий в 2023 году выявлялись также нарушения действующего законодательства, способствующие совершению экономических преступлений. По всем указанным нарушениям была проинформирована прокуратура района.</w:t>
      </w:r>
    </w:p>
    <w:p w:rsidR="00164033" w:rsidRPr="0048596A" w:rsidRDefault="00164033" w:rsidP="0048596A">
      <w:pPr>
        <w:pStyle w:val="NoSpacing"/>
        <w:spacing w:line="280" w:lineRule="exact"/>
        <w:ind w:right="-2" w:firstLine="708"/>
        <w:rPr>
          <w:sz w:val="28"/>
          <w:szCs w:val="28"/>
        </w:rPr>
      </w:pPr>
      <w:r w:rsidRPr="0048596A">
        <w:rPr>
          <w:sz w:val="28"/>
          <w:szCs w:val="28"/>
        </w:rPr>
        <w:t>Важным элементом профилактической работы по борьбе с экономическими преступлениями и коррупцией является недопущение причинения вреда субъектам хозяйствования, основанным на государственной собственности или с долей государства в уставных фондах, свыше 50%, ввиду чего, сотрудниками БЭП в первую очередь принимались меры направленные на выявление и документирование противоправных деяний экономической направленности, совершаемых должностными лицами предприятий и организаций с государственной долей собственности.</w:t>
      </w:r>
    </w:p>
    <w:p w:rsidR="00164033" w:rsidRPr="0048596A" w:rsidRDefault="00164033" w:rsidP="0048596A">
      <w:pPr>
        <w:spacing w:after="0" w:line="280" w:lineRule="exact"/>
        <w:ind w:right="-5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С целью контроля государственных закупок товаров (работ, услуг), закупок за счет собственных средств, подрядных торгов в строительстве проводится постоянный мониторинг сведений, размещенных на официальном сайте оператора ИРУП «Национальный центр маркетинга и конъюнктуры цен», изучаются документация, сведения о поставщиках, аффилированные связи. </w:t>
      </w:r>
    </w:p>
    <w:p w:rsidR="00164033" w:rsidRPr="0048596A" w:rsidRDefault="00164033" w:rsidP="0048596A">
      <w:pPr>
        <w:pStyle w:val="BodyTextIndent"/>
        <w:spacing w:line="280" w:lineRule="exact"/>
        <w:contextualSpacing/>
        <w:jc w:val="both"/>
        <w:rPr>
          <w:szCs w:val="28"/>
        </w:rPr>
      </w:pPr>
      <w:r w:rsidRPr="0048596A">
        <w:rPr>
          <w:szCs w:val="28"/>
        </w:rPr>
        <w:t>Для усиления профилактики борьбы с коррупцией, в 2023 году сотрудниками ОВД Ивановского райисполкома продолжали проводиться мероприятия, в ходе которых организовывались выступления в трудовых коллективах различных предприятий, организаций и учреждений о недопустимости совершения должностных преступлений, разъяснялись меры ответственности по действующему законодательству за такого рода преступления и правонарушения.</w:t>
      </w:r>
    </w:p>
    <w:p w:rsidR="00164033" w:rsidRPr="0048596A" w:rsidRDefault="00164033" w:rsidP="0048596A">
      <w:pPr>
        <w:pStyle w:val="BodyTextIndent"/>
        <w:spacing w:line="280" w:lineRule="exact"/>
        <w:contextualSpacing/>
        <w:jc w:val="both"/>
        <w:rPr>
          <w:szCs w:val="28"/>
        </w:rPr>
      </w:pPr>
      <w:r w:rsidRPr="0048596A">
        <w:rPr>
          <w:szCs w:val="28"/>
        </w:rPr>
        <w:t xml:space="preserve">С целью выявления и пресечения должностных правонарушений коррупционной направленности со стороны госслужащих и руководителей всех уровней в административных зданиях горпоссельисполкомов и организаций района размещена информация о работе телефонов доверия, «горячих линий» вышестоящих организаций, правоохранительных и контролирующих органов. </w:t>
      </w:r>
    </w:p>
    <w:p w:rsidR="00164033" w:rsidRPr="0048596A" w:rsidRDefault="00164033" w:rsidP="0048596A">
      <w:pPr>
        <w:pStyle w:val="BodyTextIndent"/>
        <w:spacing w:line="280" w:lineRule="exact"/>
        <w:ind w:firstLine="708"/>
        <w:contextualSpacing/>
        <w:jc w:val="both"/>
        <w:rPr>
          <w:szCs w:val="28"/>
        </w:rPr>
      </w:pPr>
      <w:r w:rsidRPr="0048596A">
        <w:rPr>
          <w:szCs w:val="28"/>
        </w:rPr>
        <w:t xml:space="preserve">Для эффективного реагирования и обмена имеющейся информации налажено взаимодействие с представителями иных контролирующих и правоохранительных органов, в том числе специалистами КРУ Министерства финансов по Брестской области, Пинского межрайонного отдела КГК по Брестской области, Пинского МО УДФР КГК по Брестской области. </w:t>
      </w:r>
    </w:p>
    <w:p w:rsidR="00164033" w:rsidRPr="0048596A" w:rsidRDefault="00164033" w:rsidP="0048596A">
      <w:pPr>
        <w:pStyle w:val="BodyTextIndent"/>
        <w:spacing w:line="280" w:lineRule="exact"/>
        <w:ind w:firstLine="708"/>
        <w:contextualSpacing/>
        <w:jc w:val="both"/>
        <w:rPr>
          <w:szCs w:val="28"/>
        </w:rPr>
      </w:pP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8596A">
        <w:rPr>
          <w:rFonts w:ascii="Times New Roman" w:hAnsi="Times New Roman"/>
          <w:b/>
          <w:sz w:val="28"/>
          <w:szCs w:val="28"/>
          <w:lang w:val="ru-RU"/>
        </w:rPr>
        <w:tab/>
      </w:r>
      <w:r w:rsidRPr="0048596A">
        <w:rPr>
          <w:rFonts w:ascii="Times New Roman" w:hAnsi="Times New Roman"/>
          <w:b/>
          <w:sz w:val="28"/>
          <w:szCs w:val="28"/>
          <w:u w:val="single"/>
          <w:lang w:val="ru-RU"/>
        </w:rPr>
        <w:t>Профилактика преступлений экстремистской направленности.</w:t>
      </w: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  <w:t xml:space="preserve">На территории Ивановского района в 2023 году совершено 18 (АППГ – 18) преступлений экстремистской направленности, из которых по 14 установлены подозреваемые лица. </w:t>
      </w: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  <w:t>В целях профилактики совершения преступлений данной категории периодически отрабатываются лица, совершившие ранее административные правонарушения и уголовные-наказуемые деяния, с которыми проводятся профилактические беседы, а также осуществляется мониторинг сети Интернет, социальных сетей и мессенджеров.</w:t>
      </w: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ab/>
      </w: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64033" w:rsidRPr="0048596A" w:rsidRDefault="00164033" w:rsidP="0048596A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64033" w:rsidRPr="0048596A" w:rsidRDefault="00164033" w:rsidP="0048596A">
      <w:pPr>
        <w:pStyle w:val="BodyTextIndent"/>
        <w:spacing w:line="280" w:lineRule="exact"/>
        <w:ind w:firstLine="708"/>
        <w:contextualSpacing/>
        <w:jc w:val="both"/>
        <w:rPr>
          <w:szCs w:val="28"/>
          <w:u w:val="single"/>
        </w:rPr>
      </w:pPr>
      <w:r w:rsidRPr="0048596A">
        <w:rPr>
          <w:b/>
          <w:szCs w:val="28"/>
          <w:u w:val="single"/>
        </w:rPr>
        <w:t>Предупреждение насилия в семье.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За прошедший период 2023 года на территории Ивановского района зарегистрировано 15 преступлений, в сфере семейного насилия (2022 -21).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410"/>
        <w:gridCol w:w="3119"/>
      </w:tblGrid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Ст.УК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Ст.139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Ст.153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Ст.154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Ст.166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Ст.167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СТ.168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033" w:rsidRPr="0048596A" w:rsidTr="00CB7158">
        <w:tc>
          <w:tcPr>
            <w:tcW w:w="4077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Ст.186</w:t>
            </w:r>
          </w:p>
        </w:tc>
        <w:tc>
          <w:tcPr>
            <w:tcW w:w="2410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64033" w:rsidRPr="0048596A" w:rsidTr="00CB7158">
        <w:tc>
          <w:tcPr>
            <w:tcW w:w="4077" w:type="dxa"/>
            <w:shd w:val="clear" w:color="auto" w:fill="BFBFBF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shd w:val="clear" w:color="auto" w:fill="BFBFBF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BFBFBF"/>
          </w:tcPr>
          <w:p w:rsidR="00164033" w:rsidRPr="0048596A" w:rsidRDefault="00164033" w:rsidP="0048596A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96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С положительной стороны можно отметить, что на территории района не допущено преступлений в сфере домашнего насилия, относящихся к категории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 xml:space="preserve">особо тяжких </w:t>
      </w:r>
      <w:r w:rsidRPr="0048596A">
        <w:rPr>
          <w:rFonts w:ascii="Times New Roman" w:hAnsi="Times New Roman"/>
          <w:sz w:val="28"/>
          <w:szCs w:val="28"/>
          <w:lang w:val="ru-RU"/>
        </w:rPr>
        <w:t>преступлений (2022г. – 5).</w:t>
      </w:r>
    </w:p>
    <w:p w:rsidR="00164033" w:rsidRPr="0048596A" w:rsidRDefault="00164033" w:rsidP="0048596A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По ходатайству РОВД, прокурором района было возбуждено 15 уголовных дел превентивной направленности (2022 г. - 15):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два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преступления по ст.153 (причинение легких телесных повреждений),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по ст. 154 УК, </w:t>
      </w:r>
      <w:r w:rsidRPr="0048596A">
        <w:rPr>
          <w:rFonts w:ascii="Times New Roman" w:hAnsi="Times New Roman"/>
          <w:b/>
          <w:sz w:val="28"/>
          <w:szCs w:val="28"/>
          <w:lang w:val="ru-RU"/>
        </w:rPr>
        <w:t>десять</w:t>
      </w:r>
      <w:r w:rsidRPr="0048596A">
        <w:rPr>
          <w:rFonts w:ascii="Times New Roman" w:hAnsi="Times New Roman"/>
          <w:sz w:val="28"/>
          <w:szCs w:val="28"/>
          <w:lang w:val="ru-RU"/>
        </w:rPr>
        <w:t xml:space="preserve"> по ст.186 (угроза убийством). 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По состоянию на 01.01.2024 на учете в ООПП Ивановского РОВД состоит 155 граждан, которые в течение года были привлечены к административной ответственности за совершение правонарушений по отношению к членам семьи.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 xml:space="preserve"> В 2023 году в отношение 55 граждан, по заявлению потерпевшей стороны было применено защитное предписание (2022г. -30) по которому семейный агрессор выселялся из совместно жилого помещения сроком до 30 суток. </w:t>
      </w:r>
    </w:p>
    <w:p w:rsidR="00164033" w:rsidRPr="0048596A" w:rsidRDefault="00164033" w:rsidP="0048596A">
      <w:pPr>
        <w:pStyle w:val="Subtitle"/>
        <w:spacing w:line="280" w:lineRule="exact"/>
        <w:ind w:firstLine="708"/>
        <w:jc w:val="both"/>
        <w:rPr>
          <w:szCs w:val="28"/>
        </w:rPr>
      </w:pPr>
      <w:r w:rsidRPr="0048596A">
        <w:rPr>
          <w:szCs w:val="28"/>
        </w:rPr>
        <w:t>С целью профилактики правонарушений и преступлений на территории Ивановского района в сфере насилия в семье сотрудниками ОВД в 2022 году по ч. 2 ст. 10.1 КоАП Республики Беларусь за умышленное причинение телесного повреждения и совершение иных действий насильственного характера в отношении членов семьи и близких родственников, было выявлено 225 административных правонарушений (2022г. – 261).</w:t>
      </w:r>
    </w:p>
    <w:p w:rsidR="00164033" w:rsidRPr="0048596A" w:rsidRDefault="00164033" w:rsidP="0048596A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В отношении 30 граждан судом Ивановского района было вынесено решение о принудительной изоляции в лечебно-трудовой профилакторий сроком на 12 месяцев, 29 граждан в последующем были изолированы в лечебно-трудовой профилакторий, из 30 изолированных граждан 18 неоднократно привлекались к административной ответственности и состояли на профилактическом учете за совершение правонарушений в отношении членов семьи.</w:t>
      </w:r>
      <w:r w:rsidRPr="0048596A"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</w:p>
    <w:p w:rsidR="00164033" w:rsidRPr="0048596A" w:rsidRDefault="00164033" w:rsidP="0048596A">
      <w:pPr>
        <w:spacing w:after="0" w:line="280" w:lineRule="exact"/>
        <w:ind w:left="4320"/>
        <w:jc w:val="both"/>
        <w:rPr>
          <w:rFonts w:ascii="Times New Roman" w:hAnsi="Times New Roman"/>
          <w:sz w:val="28"/>
          <w:szCs w:val="28"/>
          <w:lang w:val="ru-RU"/>
        </w:rPr>
      </w:pPr>
      <w:r w:rsidRPr="0048596A">
        <w:rPr>
          <w:rFonts w:ascii="Times New Roman" w:hAnsi="Times New Roman"/>
          <w:sz w:val="28"/>
          <w:szCs w:val="28"/>
          <w:lang w:val="ru-RU"/>
        </w:rPr>
        <w:t>Штаб ОВД Ивановского райисполкома</w:t>
      </w:r>
    </w:p>
    <w:sectPr w:rsidR="00164033" w:rsidRPr="0048596A" w:rsidSect="0048596A">
      <w:headerReference w:type="default" r:id="rId7"/>
      <w:pgSz w:w="11907" w:h="16840" w:code="9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33" w:rsidRDefault="00164033" w:rsidP="004E06F5">
      <w:pPr>
        <w:spacing w:after="0" w:line="240" w:lineRule="auto"/>
      </w:pPr>
      <w:r>
        <w:separator/>
      </w:r>
    </w:p>
  </w:endnote>
  <w:endnote w:type="continuationSeparator" w:id="0">
    <w:p w:rsidR="00164033" w:rsidRDefault="00164033" w:rsidP="004E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33" w:rsidRDefault="00164033" w:rsidP="004E06F5">
      <w:pPr>
        <w:spacing w:after="0" w:line="240" w:lineRule="auto"/>
      </w:pPr>
      <w:r>
        <w:separator/>
      </w:r>
    </w:p>
  </w:footnote>
  <w:footnote w:type="continuationSeparator" w:id="0">
    <w:p w:rsidR="00164033" w:rsidRDefault="00164033" w:rsidP="004E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33" w:rsidRPr="0017443A" w:rsidRDefault="00164033">
    <w:pPr>
      <w:pStyle w:val="Header"/>
      <w:jc w:val="center"/>
      <w:rPr>
        <w:rFonts w:ascii="Times New Roman" w:hAnsi="Times New Roman"/>
        <w:sz w:val="28"/>
        <w:szCs w:val="28"/>
      </w:rPr>
    </w:pPr>
    <w:r w:rsidRPr="0017443A">
      <w:rPr>
        <w:rFonts w:ascii="Times New Roman" w:hAnsi="Times New Roman"/>
        <w:sz w:val="28"/>
        <w:szCs w:val="28"/>
      </w:rPr>
      <w:fldChar w:fldCharType="begin"/>
    </w:r>
    <w:r w:rsidRPr="0017443A">
      <w:rPr>
        <w:rFonts w:ascii="Times New Roman" w:hAnsi="Times New Roman"/>
        <w:sz w:val="28"/>
        <w:szCs w:val="28"/>
      </w:rPr>
      <w:instrText xml:space="preserve"> PAGE   \* MERGEFORMAT </w:instrText>
    </w:r>
    <w:r w:rsidRPr="0017443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7443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6B8"/>
    <w:multiLevelType w:val="hybridMultilevel"/>
    <w:tmpl w:val="0F44F90A"/>
    <w:lvl w:ilvl="0" w:tplc="762CDB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CA5D7A"/>
    <w:multiLevelType w:val="hybridMultilevel"/>
    <w:tmpl w:val="BF64F41C"/>
    <w:lvl w:ilvl="0" w:tplc="9C888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88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1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E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06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B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4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284C22"/>
    <w:multiLevelType w:val="hybridMultilevel"/>
    <w:tmpl w:val="D466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24879"/>
    <w:multiLevelType w:val="hybridMultilevel"/>
    <w:tmpl w:val="6EB2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BA0C69"/>
    <w:multiLevelType w:val="multilevel"/>
    <w:tmpl w:val="795E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E360E"/>
    <w:multiLevelType w:val="hybridMultilevel"/>
    <w:tmpl w:val="C4E4E610"/>
    <w:lvl w:ilvl="0" w:tplc="80C6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C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6D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D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A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4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8B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3A646CC"/>
    <w:multiLevelType w:val="hybridMultilevel"/>
    <w:tmpl w:val="65469430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5B7A1E1A"/>
    <w:multiLevelType w:val="hybridMultilevel"/>
    <w:tmpl w:val="BDC0EE1C"/>
    <w:lvl w:ilvl="0" w:tplc="DE920C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DF059A6"/>
    <w:multiLevelType w:val="hybridMultilevel"/>
    <w:tmpl w:val="F660447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73AE328B"/>
    <w:multiLevelType w:val="multilevel"/>
    <w:tmpl w:val="644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A0BB3"/>
    <w:multiLevelType w:val="multilevel"/>
    <w:tmpl w:val="FE8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D05"/>
    <w:rsid w:val="0002335C"/>
    <w:rsid w:val="00044F9E"/>
    <w:rsid w:val="00051A06"/>
    <w:rsid w:val="00051F3F"/>
    <w:rsid w:val="00063DC5"/>
    <w:rsid w:val="00066815"/>
    <w:rsid w:val="00080578"/>
    <w:rsid w:val="00096CA9"/>
    <w:rsid w:val="000A3E9B"/>
    <w:rsid w:val="000B5F50"/>
    <w:rsid w:val="000B73AE"/>
    <w:rsid w:val="000D2A16"/>
    <w:rsid w:val="000E1D4F"/>
    <w:rsid w:val="00111D65"/>
    <w:rsid w:val="00115457"/>
    <w:rsid w:val="00120F55"/>
    <w:rsid w:val="00126C73"/>
    <w:rsid w:val="001411A5"/>
    <w:rsid w:val="001537C5"/>
    <w:rsid w:val="00156E08"/>
    <w:rsid w:val="001570EC"/>
    <w:rsid w:val="00164033"/>
    <w:rsid w:val="0017443A"/>
    <w:rsid w:val="00174FBD"/>
    <w:rsid w:val="00176932"/>
    <w:rsid w:val="001A53BA"/>
    <w:rsid w:val="001C4A99"/>
    <w:rsid w:val="001D7F84"/>
    <w:rsid w:val="001E01FB"/>
    <w:rsid w:val="00200008"/>
    <w:rsid w:val="002119D8"/>
    <w:rsid w:val="00215436"/>
    <w:rsid w:val="00222F12"/>
    <w:rsid w:val="00244FAE"/>
    <w:rsid w:val="00261A0C"/>
    <w:rsid w:val="00263121"/>
    <w:rsid w:val="002641E0"/>
    <w:rsid w:val="0027553F"/>
    <w:rsid w:val="002866BF"/>
    <w:rsid w:val="0028748C"/>
    <w:rsid w:val="002940EC"/>
    <w:rsid w:val="002A0E52"/>
    <w:rsid w:val="002A6A2B"/>
    <w:rsid w:val="002B43F4"/>
    <w:rsid w:val="002C1B96"/>
    <w:rsid w:val="002D0B84"/>
    <w:rsid w:val="002D53F1"/>
    <w:rsid w:val="003015B7"/>
    <w:rsid w:val="00306655"/>
    <w:rsid w:val="00311F92"/>
    <w:rsid w:val="00313B83"/>
    <w:rsid w:val="00316249"/>
    <w:rsid w:val="00323895"/>
    <w:rsid w:val="00327804"/>
    <w:rsid w:val="00343318"/>
    <w:rsid w:val="00374621"/>
    <w:rsid w:val="003A0E4E"/>
    <w:rsid w:val="003A0EA8"/>
    <w:rsid w:val="003A7BA5"/>
    <w:rsid w:val="003B0701"/>
    <w:rsid w:val="003B2389"/>
    <w:rsid w:val="003B35BC"/>
    <w:rsid w:val="003C177B"/>
    <w:rsid w:val="003F084A"/>
    <w:rsid w:val="003F4148"/>
    <w:rsid w:val="003F6643"/>
    <w:rsid w:val="00410DD4"/>
    <w:rsid w:val="0043420A"/>
    <w:rsid w:val="0044348E"/>
    <w:rsid w:val="00452563"/>
    <w:rsid w:val="0045376B"/>
    <w:rsid w:val="0046119C"/>
    <w:rsid w:val="00463EB4"/>
    <w:rsid w:val="0046519A"/>
    <w:rsid w:val="0048596A"/>
    <w:rsid w:val="00487D3B"/>
    <w:rsid w:val="0049595F"/>
    <w:rsid w:val="004B66BC"/>
    <w:rsid w:val="004B67FE"/>
    <w:rsid w:val="004C747F"/>
    <w:rsid w:val="004D05F9"/>
    <w:rsid w:val="004E06F5"/>
    <w:rsid w:val="004E550D"/>
    <w:rsid w:val="004F4FC7"/>
    <w:rsid w:val="005049D2"/>
    <w:rsid w:val="00507F5A"/>
    <w:rsid w:val="005112AB"/>
    <w:rsid w:val="00517819"/>
    <w:rsid w:val="00530BD9"/>
    <w:rsid w:val="00552A0D"/>
    <w:rsid w:val="00566784"/>
    <w:rsid w:val="005869DC"/>
    <w:rsid w:val="00592E02"/>
    <w:rsid w:val="005A63C9"/>
    <w:rsid w:val="005B26CE"/>
    <w:rsid w:val="005C63DD"/>
    <w:rsid w:val="005D223E"/>
    <w:rsid w:val="006060FF"/>
    <w:rsid w:val="00612BD4"/>
    <w:rsid w:val="0063430F"/>
    <w:rsid w:val="006403DE"/>
    <w:rsid w:val="006629A2"/>
    <w:rsid w:val="00676967"/>
    <w:rsid w:val="006804BA"/>
    <w:rsid w:val="00691100"/>
    <w:rsid w:val="00693158"/>
    <w:rsid w:val="006A45AF"/>
    <w:rsid w:val="006B2B5F"/>
    <w:rsid w:val="006C242F"/>
    <w:rsid w:val="006D7BAA"/>
    <w:rsid w:val="007000A6"/>
    <w:rsid w:val="00711EC2"/>
    <w:rsid w:val="00714D8C"/>
    <w:rsid w:val="00723610"/>
    <w:rsid w:val="00742EE2"/>
    <w:rsid w:val="00750D2E"/>
    <w:rsid w:val="00753F22"/>
    <w:rsid w:val="007668A1"/>
    <w:rsid w:val="007841EC"/>
    <w:rsid w:val="007A080D"/>
    <w:rsid w:val="007A2433"/>
    <w:rsid w:val="007B0B0D"/>
    <w:rsid w:val="007B4FC6"/>
    <w:rsid w:val="007B534F"/>
    <w:rsid w:val="007C692D"/>
    <w:rsid w:val="007D61B9"/>
    <w:rsid w:val="007E04B2"/>
    <w:rsid w:val="007E540E"/>
    <w:rsid w:val="0080336C"/>
    <w:rsid w:val="00811D59"/>
    <w:rsid w:val="00856B0D"/>
    <w:rsid w:val="00860202"/>
    <w:rsid w:val="00870DF4"/>
    <w:rsid w:val="008769A7"/>
    <w:rsid w:val="0088559C"/>
    <w:rsid w:val="008979D2"/>
    <w:rsid w:val="008A1B96"/>
    <w:rsid w:val="008B6F5C"/>
    <w:rsid w:val="008C0E7B"/>
    <w:rsid w:val="008C1133"/>
    <w:rsid w:val="008C1B4B"/>
    <w:rsid w:val="008C2D3D"/>
    <w:rsid w:val="008C5998"/>
    <w:rsid w:val="008D044C"/>
    <w:rsid w:val="008D2D6A"/>
    <w:rsid w:val="008D32FB"/>
    <w:rsid w:val="008D3F43"/>
    <w:rsid w:val="008D5DE4"/>
    <w:rsid w:val="008D7D54"/>
    <w:rsid w:val="008E7A37"/>
    <w:rsid w:val="008F0074"/>
    <w:rsid w:val="008F219C"/>
    <w:rsid w:val="00900F39"/>
    <w:rsid w:val="0090362D"/>
    <w:rsid w:val="00903989"/>
    <w:rsid w:val="00903AF6"/>
    <w:rsid w:val="0091545D"/>
    <w:rsid w:val="00916F55"/>
    <w:rsid w:val="00951707"/>
    <w:rsid w:val="00955E36"/>
    <w:rsid w:val="00962F9C"/>
    <w:rsid w:val="0096636D"/>
    <w:rsid w:val="00972A4B"/>
    <w:rsid w:val="009740C2"/>
    <w:rsid w:val="00980843"/>
    <w:rsid w:val="0098500E"/>
    <w:rsid w:val="00991C56"/>
    <w:rsid w:val="009C0925"/>
    <w:rsid w:val="009C0DC6"/>
    <w:rsid w:val="009C252C"/>
    <w:rsid w:val="009D1480"/>
    <w:rsid w:val="009D4F87"/>
    <w:rsid w:val="009E6916"/>
    <w:rsid w:val="009F0483"/>
    <w:rsid w:val="009F089B"/>
    <w:rsid w:val="009F5834"/>
    <w:rsid w:val="009F5FFA"/>
    <w:rsid w:val="00A018BF"/>
    <w:rsid w:val="00A24493"/>
    <w:rsid w:val="00A352F1"/>
    <w:rsid w:val="00A42D23"/>
    <w:rsid w:val="00A51134"/>
    <w:rsid w:val="00A55999"/>
    <w:rsid w:val="00A60EE0"/>
    <w:rsid w:val="00A8491C"/>
    <w:rsid w:val="00AA775F"/>
    <w:rsid w:val="00AB4603"/>
    <w:rsid w:val="00AC3253"/>
    <w:rsid w:val="00AD0231"/>
    <w:rsid w:val="00AD071A"/>
    <w:rsid w:val="00AD30B0"/>
    <w:rsid w:val="00AE6BB9"/>
    <w:rsid w:val="00B01F25"/>
    <w:rsid w:val="00B02E07"/>
    <w:rsid w:val="00B02FED"/>
    <w:rsid w:val="00B179FC"/>
    <w:rsid w:val="00B20622"/>
    <w:rsid w:val="00B232D1"/>
    <w:rsid w:val="00B30E51"/>
    <w:rsid w:val="00B37D82"/>
    <w:rsid w:val="00B5322C"/>
    <w:rsid w:val="00B562FD"/>
    <w:rsid w:val="00B5749B"/>
    <w:rsid w:val="00B742E6"/>
    <w:rsid w:val="00B77E12"/>
    <w:rsid w:val="00BA6CFB"/>
    <w:rsid w:val="00BA79BE"/>
    <w:rsid w:val="00BB4C92"/>
    <w:rsid w:val="00BB625D"/>
    <w:rsid w:val="00BC06E1"/>
    <w:rsid w:val="00BC4374"/>
    <w:rsid w:val="00BE62DB"/>
    <w:rsid w:val="00C06BE4"/>
    <w:rsid w:val="00C10F26"/>
    <w:rsid w:val="00C10F77"/>
    <w:rsid w:val="00C20906"/>
    <w:rsid w:val="00C2406E"/>
    <w:rsid w:val="00C2741F"/>
    <w:rsid w:val="00C30D7B"/>
    <w:rsid w:val="00C3157A"/>
    <w:rsid w:val="00C40EF5"/>
    <w:rsid w:val="00C6140C"/>
    <w:rsid w:val="00C71ACD"/>
    <w:rsid w:val="00C92F8C"/>
    <w:rsid w:val="00C962E7"/>
    <w:rsid w:val="00CA11F9"/>
    <w:rsid w:val="00CA3EE7"/>
    <w:rsid w:val="00CB7158"/>
    <w:rsid w:val="00CC1565"/>
    <w:rsid w:val="00CC348D"/>
    <w:rsid w:val="00CC7C9C"/>
    <w:rsid w:val="00CD6D35"/>
    <w:rsid w:val="00CD72F4"/>
    <w:rsid w:val="00CE2168"/>
    <w:rsid w:val="00D002B6"/>
    <w:rsid w:val="00D0107B"/>
    <w:rsid w:val="00D16502"/>
    <w:rsid w:val="00D2015D"/>
    <w:rsid w:val="00D235A8"/>
    <w:rsid w:val="00D27433"/>
    <w:rsid w:val="00D30C93"/>
    <w:rsid w:val="00D36853"/>
    <w:rsid w:val="00D457CE"/>
    <w:rsid w:val="00D470FF"/>
    <w:rsid w:val="00D506D6"/>
    <w:rsid w:val="00D67ED8"/>
    <w:rsid w:val="00D723B9"/>
    <w:rsid w:val="00D82EB7"/>
    <w:rsid w:val="00D93DEE"/>
    <w:rsid w:val="00DA6377"/>
    <w:rsid w:val="00DA71B3"/>
    <w:rsid w:val="00DB0FEF"/>
    <w:rsid w:val="00DB3808"/>
    <w:rsid w:val="00DB56DF"/>
    <w:rsid w:val="00DB71B7"/>
    <w:rsid w:val="00DC349A"/>
    <w:rsid w:val="00DC5011"/>
    <w:rsid w:val="00DC57C4"/>
    <w:rsid w:val="00DD2859"/>
    <w:rsid w:val="00DD7D05"/>
    <w:rsid w:val="00E11CF2"/>
    <w:rsid w:val="00E12B22"/>
    <w:rsid w:val="00E12B55"/>
    <w:rsid w:val="00E1347E"/>
    <w:rsid w:val="00E241E6"/>
    <w:rsid w:val="00E30D5E"/>
    <w:rsid w:val="00E34BEE"/>
    <w:rsid w:val="00E50A36"/>
    <w:rsid w:val="00E65C59"/>
    <w:rsid w:val="00E70878"/>
    <w:rsid w:val="00E90D6C"/>
    <w:rsid w:val="00E9703E"/>
    <w:rsid w:val="00EA0044"/>
    <w:rsid w:val="00EA29C8"/>
    <w:rsid w:val="00EA4361"/>
    <w:rsid w:val="00EB05E1"/>
    <w:rsid w:val="00EC1A98"/>
    <w:rsid w:val="00EC4325"/>
    <w:rsid w:val="00ED0A7F"/>
    <w:rsid w:val="00ED63ED"/>
    <w:rsid w:val="00EE01E9"/>
    <w:rsid w:val="00EF406F"/>
    <w:rsid w:val="00EF4B60"/>
    <w:rsid w:val="00EF7E4C"/>
    <w:rsid w:val="00F052E5"/>
    <w:rsid w:val="00F112F0"/>
    <w:rsid w:val="00F1262E"/>
    <w:rsid w:val="00F128B2"/>
    <w:rsid w:val="00F144C5"/>
    <w:rsid w:val="00F25E99"/>
    <w:rsid w:val="00F37430"/>
    <w:rsid w:val="00F56F1E"/>
    <w:rsid w:val="00F64D0F"/>
    <w:rsid w:val="00F678E8"/>
    <w:rsid w:val="00F93A7D"/>
    <w:rsid w:val="00F97A30"/>
    <w:rsid w:val="00FA1718"/>
    <w:rsid w:val="00FA2067"/>
    <w:rsid w:val="00FB01BD"/>
    <w:rsid w:val="00FB081F"/>
    <w:rsid w:val="00FB3475"/>
    <w:rsid w:val="00FC5930"/>
    <w:rsid w:val="00FC5A0A"/>
    <w:rsid w:val="00FD0ED7"/>
    <w:rsid w:val="00FE6953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C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d-text">
    <w:name w:val="card-text"/>
    <w:basedOn w:val="Normal"/>
    <w:uiPriority w:val="99"/>
    <w:rsid w:val="0027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7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755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06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6F5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4E06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06F5"/>
    <w:rPr>
      <w:rFonts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9D4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D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C092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BA79BE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7C692D"/>
    <w:pPr>
      <w:ind w:left="720"/>
      <w:contextualSpacing/>
    </w:pPr>
    <w:rPr>
      <w:rFonts w:eastAsia="Times New Roman"/>
      <w:lang w:val="ru-RU"/>
    </w:rPr>
  </w:style>
  <w:style w:type="paragraph" w:styleId="NoSpacing">
    <w:name w:val="No Spacing"/>
    <w:uiPriority w:val="99"/>
    <w:qFormat/>
    <w:rsid w:val="00711EC2"/>
    <w:pPr>
      <w:ind w:firstLine="709"/>
      <w:jc w:val="both"/>
    </w:pPr>
    <w:rPr>
      <w:rFonts w:ascii="Times New Roman" w:hAnsi="Times New Roman"/>
      <w:sz w:val="30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21543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436"/>
    <w:rPr>
      <w:rFonts w:ascii="Times New Roman" w:hAnsi="Times New Roman" w:cs="Times New Roman"/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1543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436"/>
    <w:rPr>
      <w:rFonts w:ascii="Times New Roman" w:hAnsi="Times New Roman" w:cs="Times New Roman"/>
      <w:sz w:val="28"/>
      <w:lang w:val="ru-RU" w:eastAsia="ru-RU"/>
    </w:rPr>
  </w:style>
  <w:style w:type="paragraph" w:customStyle="1" w:styleId="a">
    <w:name w:val="обычный"/>
    <w:basedOn w:val="Normal"/>
    <w:uiPriority w:val="99"/>
    <w:rsid w:val="0021543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ConsPlusNormal">
    <w:name w:val="ConsPlusNormal"/>
    <w:uiPriority w:val="99"/>
    <w:rsid w:val="002154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0">
    <w:name w:val="Основной текст_"/>
    <w:link w:val="10"/>
    <w:uiPriority w:val="99"/>
    <w:locked/>
    <w:rsid w:val="00215436"/>
    <w:rPr>
      <w:sz w:val="27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215436"/>
    <w:pPr>
      <w:widowControl w:val="0"/>
      <w:shd w:val="clear" w:color="auto" w:fill="FFFFFF"/>
      <w:spacing w:after="0" w:line="346" w:lineRule="exact"/>
      <w:ind w:firstLine="720"/>
      <w:jc w:val="both"/>
    </w:pPr>
    <w:rPr>
      <w:sz w:val="27"/>
      <w:szCs w:val="27"/>
      <w:lang w:eastAsia="ru-RU"/>
    </w:rPr>
  </w:style>
  <w:style w:type="character" w:customStyle="1" w:styleId="14pt">
    <w:name w:val="Основной текст + 14 pt"/>
    <w:uiPriority w:val="99"/>
    <w:rsid w:val="00215436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/>
    </w:rPr>
  </w:style>
  <w:style w:type="paragraph" w:customStyle="1" w:styleId="21">
    <w:name w:val="Основной текст с отступом 21"/>
    <w:basedOn w:val="Normal"/>
    <w:uiPriority w:val="99"/>
    <w:rsid w:val="0021543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CA3E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3EE7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72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73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73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2746</Words>
  <Characters>15656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Педченец</cp:lastModifiedBy>
  <cp:revision>3</cp:revision>
  <cp:lastPrinted>2024-01-14T15:25:00Z</cp:lastPrinted>
  <dcterms:created xsi:type="dcterms:W3CDTF">2024-01-22T08:36:00Z</dcterms:created>
  <dcterms:modified xsi:type="dcterms:W3CDTF">2024-01-29T07:58:00Z</dcterms:modified>
</cp:coreProperties>
</file>